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left"/>
        <w:rPr>
          <w:rFonts w:hint="eastAsia" w:ascii="仿宋_GB2312" w:hAnsi="黑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黑体" w:cs="Times New Roman"/>
          <w:color w:val="000000"/>
          <w:sz w:val="36"/>
          <w:szCs w:val="36"/>
        </w:rPr>
        <w:t>附件</w:t>
      </w:r>
      <w:r>
        <w:rPr>
          <w:rFonts w:hint="eastAsia" w:ascii="仿宋_GB2312" w:hAnsi="黑体" w:cs="Times New Roman"/>
          <w:color w:val="000000"/>
          <w:sz w:val="36"/>
          <w:szCs w:val="36"/>
          <w:lang w:val="en-US" w:eastAsia="zh-CN"/>
        </w:rPr>
        <w:t>3</w:t>
      </w:r>
    </w:p>
    <w:p>
      <w:pPr>
        <w:widowControl w:val="0"/>
        <w:spacing w:before="156" w:beforeLines="50"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“优秀共青团员”评选细则</w:t>
      </w:r>
    </w:p>
    <w:p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hint="eastAsia" w:ascii="仿宋_GB2312" w:hAnsi="仿宋_GB2312" w:cs="仿宋_GB2312"/>
          <w:bCs/>
          <w:color w:val="000000"/>
          <w:szCs w:val="28"/>
        </w:rPr>
        <w:t>“优秀共青团员”申报对象为全院本科生、</w:t>
      </w:r>
      <w:r>
        <w:rPr>
          <w:rFonts w:ascii="仿宋_GB2312" w:hAnsi="仿宋_GB2312" w:cs="仿宋_GB2312"/>
          <w:bCs/>
          <w:color w:val="000000"/>
          <w:szCs w:val="28"/>
        </w:rPr>
        <w:t>研究生共青</w:t>
      </w:r>
      <w:r>
        <w:rPr>
          <w:rFonts w:hint="eastAsia" w:ascii="仿宋_GB2312" w:hAnsi="仿宋_GB2312" w:cs="仿宋_GB2312"/>
          <w:bCs/>
          <w:color w:val="000000"/>
          <w:szCs w:val="28"/>
        </w:rPr>
        <w:t>团员。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一、思想道德情况（25分）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1.高举中国特色社会主义伟大旗帜，</w:t>
      </w:r>
      <w:r>
        <w:rPr>
          <w:rFonts w:ascii="仿宋_GB2312" w:hAnsi="仿宋" w:cs="Times New Roman"/>
          <w:szCs w:val="28"/>
        </w:rPr>
        <w:t>以马克思列宁主义、毛泽东思想、邓小平理论、“三个代表”重要思想、科学发展观、习近平新时代中国特色社会主义思想为指导</w:t>
      </w:r>
      <w:r>
        <w:rPr>
          <w:rFonts w:hint="eastAsia" w:ascii="仿宋_GB2312" w:hAnsi="仿宋"/>
          <w:szCs w:val="28"/>
        </w:rPr>
        <w:t>，积极</w:t>
      </w:r>
      <w:r>
        <w:rPr>
          <w:rFonts w:ascii="仿宋_GB2312" w:hAnsi="仿宋"/>
          <w:szCs w:val="28"/>
        </w:rPr>
        <w:t>弘扬践行</w:t>
      </w:r>
      <w:r>
        <w:rPr>
          <w:rFonts w:hint="eastAsia" w:ascii="仿宋_GB2312" w:hAnsi="仿宋"/>
          <w:szCs w:val="28"/>
        </w:rPr>
        <w:t>社会主义核心价值观，</w:t>
      </w:r>
      <w:r>
        <w:rPr>
          <w:rFonts w:hint="eastAsia" w:ascii="仿宋_GB2312" w:hAnsi="仿宋" w:cs="Times New Roman"/>
          <w:color w:val="000000"/>
          <w:szCs w:val="28"/>
        </w:rPr>
        <w:t>认真学习贯彻党的十九大精神、十九届五中全会精神和团的十八大精神，坚决贯彻执行党的基本路线和各项方针、政策。（</w:t>
      </w:r>
      <w:r>
        <w:rPr>
          <w:rFonts w:ascii="仿宋_GB2312" w:hAnsi="仿宋" w:cs="Times New Roman"/>
          <w:color w:val="000000"/>
          <w:szCs w:val="28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2.热爱祖国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积极</w:t>
      </w:r>
      <w:r>
        <w:rPr>
          <w:rFonts w:ascii="仿宋_GB2312" w:hAnsi="仿宋" w:cs="Times New Roman"/>
          <w:color w:val="000000"/>
          <w:szCs w:val="28"/>
        </w:rPr>
        <w:t>拥护中国</w:t>
      </w:r>
      <w:r>
        <w:rPr>
          <w:rFonts w:hint="eastAsia" w:ascii="仿宋_GB2312" w:hAnsi="仿宋" w:cs="Times New Roman"/>
          <w:color w:val="000000"/>
          <w:szCs w:val="28"/>
        </w:rPr>
        <w:t>共产党的</w:t>
      </w:r>
      <w:r>
        <w:rPr>
          <w:rFonts w:ascii="仿宋_GB2312" w:hAnsi="仿宋" w:cs="Times New Roman"/>
          <w:color w:val="000000"/>
          <w:szCs w:val="28"/>
        </w:rPr>
        <w:t>领导</w:t>
      </w:r>
      <w:r>
        <w:rPr>
          <w:rFonts w:hint="eastAsia" w:ascii="仿宋_GB2312" w:hAnsi="仿宋" w:cs="Times New Roman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>
        <w:rPr>
          <w:rFonts w:hint="eastAsia" w:ascii="仿宋_GB2312" w:hAnsi="仿宋" w:cs="Times New Roman"/>
          <w:szCs w:val="28"/>
        </w:rPr>
        <w:t>学生意识、公民意识强。（5分）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4.积极参加党校、团校等理论学习，积极向党组织靠拢，勇于进行自我批评和听取他人批评，认识和改进自身不足，提高自身素质。（5分）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.自觉落实思想学习要求，青年大学习参学率（以校团委统计名单为准）达到8</w:t>
      </w:r>
      <w:r>
        <w:rPr>
          <w:rFonts w:ascii="仿宋_GB2312" w:hAnsi="仿宋" w:cs="Times New Roman"/>
          <w:color w:val="000000"/>
          <w:szCs w:val="28"/>
        </w:rPr>
        <w:t>0</w:t>
      </w:r>
      <w:r>
        <w:rPr>
          <w:rFonts w:hint="eastAsia" w:ascii="仿宋_GB2312" w:hAnsi="仿宋" w:cs="Times New Roman"/>
          <w:color w:val="000000"/>
          <w:szCs w:val="28"/>
        </w:rPr>
        <w:t>%，本项得3分；参学率达到1</w:t>
      </w:r>
      <w:r>
        <w:rPr>
          <w:rFonts w:ascii="仿宋_GB2312" w:hAnsi="仿宋" w:cs="Times New Roman"/>
          <w:color w:val="000000"/>
          <w:szCs w:val="28"/>
        </w:rPr>
        <w:t>00</w:t>
      </w:r>
      <w:r>
        <w:rPr>
          <w:rFonts w:hint="eastAsia" w:ascii="仿宋_GB2312" w:hAnsi="仿宋" w:cs="Times New Roman"/>
          <w:color w:val="000000"/>
          <w:szCs w:val="28"/>
        </w:rPr>
        <w:t>%，本项得5分；</w:t>
      </w:r>
      <w:r>
        <w:rPr>
          <w:rFonts w:hint="eastAsia" w:ascii="仿宋_GB2312"/>
          <w:color w:val="000000"/>
          <w:szCs w:val="28"/>
        </w:rPr>
        <w:t>参学率不及80%者，本项为0分</w:t>
      </w:r>
      <w:r>
        <w:rPr>
          <w:rFonts w:hint="eastAsia" w:ascii="仿宋_GB2312" w:hAnsi="仿宋" w:cs="Times New Roman"/>
          <w:color w:val="000000"/>
          <w:szCs w:val="28"/>
        </w:rPr>
        <w:t>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二、学习情况（25分）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1.热爱本专业，认真学习专业知识，提高专业理论水平和实践动手能力，知识构成全面，综合素质较高。（10分）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2.学习目的明确，自觉学习团的各项业务知识。（5分）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3.视野开阔，具有创新思维，勇于和善于创造。（5分）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4.学习态度端正，成绩优良，学分绩点3.1以上（即加权平均成绩80分以上），完成本学年规定学分且本学年单科成绩无不及格者。（5分）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三、工作情况（30分）</w:t>
      </w:r>
    </w:p>
    <w:p>
      <w:pPr>
        <w:widowControl w:val="0"/>
        <w:ind w:firstLine="574" w:firstLineChars="205"/>
        <w:rPr>
          <w:rFonts w:ascii="仿宋_GB2312" w:hAnsi="仿宋" w:cs="宋体"/>
          <w:color w:val="000000"/>
          <w:kern w:val="56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1.积极协助、参与班级团支部开展形式新颖、内容丰富的团日活动，</w:t>
      </w:r>
      <w:r>
        <w:rPr>
          <w:rFonts w:hint="eastAsia" w:ascii="仿宋_GB2312" w:hAnsi="仿宋" w:cs="宋体"/>
          <w:color w:val="000000"/>
          <w:kern w:val="56"/>
          <w:szCs w:val="28"/>
        </w:rPr>
        <w:t>积极参与志愿服务及大学生社会实践活动，</w:t>
      </w:r>
      <w:r>
        <w:rPr>
          <w:rFonts w:hint="eastAsia" w:ascii="仿宋_GB2312" w:hAnsi="仿宋" w:cs="Times New Roman"/>
          <w:color w:val="000000"/>
          <w:szCs w:val="28"/>
        </w:rPr>
        <w:t>掌握一定社交礼仪，善于与人交往，日常表现突出</w:t>
      </w:r>
      <w:r>
        <w:rPr>
          <w:rFonts w:hint="eastAsia" w:ascii="仿宋_GB2312" w:hAnsi="仿宋" w:cs="宋体"/>
          <w:color w:val="000000"/>
          <w:kern w:val="56"/>
          <w:szCs w:val="28"/>
        </w:rPr>
        <w:t>。</w:t>
      </w:r>
      <w:r>
        <w:rPr>
          <w:rFonts w:hint="eastAsia" w:ascii="仿宋_GB2312" w:hAnsi="仿宋" w:cs="Times New Roman"/>
          <w:color w:val="000000"/>
          <w:szCs w:val="28"/>
        </w:rPr>
        <w:t>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3.有明确的团员权利和义务观念，严格</w:t>
      </w:r>
      <w:r>
        <w:rPr>
          <w:rFonts w:ascii="仿宋_GB2312" w:hAnsi="仿宋" w:cs="Times New Roman"/>
          <w:color w:val="000000"/>
          <w:szCs w:val="28"/>
        </w:rPr>
        <w:t>执行“</w:t>
      </w:r>
      <w:r>
        <w:rPr>
          <w:rFonts w:hint="eastAsia" w:ascii="仿宋_GB2312" w:hAnsi="仿宋" w:cs="Times New Roman"/>
          <w:color w:val="000000"/>
          <w:szCs w:val="28"/>
        </w:rPr>
        <w:t>三会两制一课</w:t>
      </w:r>
      <w:r>
        <w:rPr>
          <w:rFonts w:ascii="仿宋_GB2312" w:hAnsi="仿宋" w:cs="Times New Roman"/>
          <w:color w:val="000000"/>
          <w:szCs w:val="28"/>
        </w:rPr>
        <w:t>”</w:t>
      </w:r>
      <w:r>
        <w:rPr>
          <w:rFonts w:hint="eastAsia" w:ascii="仿宋_GB2312" w:hAnsi="仿宋" w:cs="Times New Roman"/>
          <w:color w:val="000000"/>
          <w:szCs w:val="28"/>
        </w:rPr>
        <w:t>制度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按时上交团费，积极参加团的组织生活，自觉执行团的各项决议，关心和投身团组织建设，能对团组织的工作提出建设性意见和建议。（10分）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四、生活作风（20分）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1.谦虚礼貌、与人友善，善与同学相处，甘于奉献、乐于助人，在同学中威信较高。（5分）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2.爱好广泛，积极参加各类文体活动、赛事并有突出表现，勤俭节约，吃苦耐劳。（5分）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3.乐观积极，自律自强，不惧逆境和挑战，敢于与困难作斗争。（5分）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4.有良好的卫生习惯，保持寝室卫生良好（以院内查寝评分和文明寝室评比为标准），自觉爱护校园环境，自觉履行保护环境的义务。（5分）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五、其他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此项为附加项，如有以下情况，可在原有100分满分基础上另行加分，作为附加分：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3.在当年度全国重大活动中有突出表现的，可加5分。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hint="eastAsia" w:ascii="仿宋_GB2312" w:hAnsi="仿宋" w:cs="Times New Roman"/>
          <w:color w:val="000000"/>
          <w:szCs w:val="28"/>
        </w:rPr>
        <w:t>本年度所在团体或个人为学院荣誉作出突出贡献，可加2分。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六、附则</w:t>
      </w:r>
    </w:p>
    <w:p>
      <w:pPr>
        <w:ind w:firstLine="560"/>
        <w:rPr>
          <w:rFonts w:ascii="仿宋_GB2312"/>
          <w:szCs w:val="28"/>
        </w:rPr>
      </w:pPr>
      <w:r>
        <w:rPr>
          <w:rFonts w:ascii="仿宋_GB2312"/>
          <w:szCs w:val="28"/>
        </w:rPr>
        <w:t>1</w:t>
      </w:r>
      <w:r>
        <w:rPr>
          <w:rFonts w:hint="eastAsia" w:ascii="仿宋_GB2312"/>
          <w:szCs w:val="28"/>
        </w:rPr>
        <w:t>.往年曾获同级别奖项的个人不建议重复参评。</w:t>
      </w:r>
    </w:p>
    <w:p>
      <w:pPr>
        <w:ind w:firstLine="560"/>
        <w:rPr>
          <w:rFonts w:ascii="仿宋_GB2312"/>
          <w:szCs w:val="28"/>
        </w:rPr>
      </w:pPr>
      <w:r>
        <w:rPr>
          <w:rFonts w:ascii="仿宋_GB2312"/>
          <w:szCs w:val="28"/>
        </w:rPr>
        <w:t>2</w:t>
      </w:r>
      <w:r>
        <w:rPr>
          <w:rFonts w:hint="eastAsia" w:ascii="仿宋_GB2312"/>
          <w:szCs w:val="28"/>
        </w:rPr>
        <w:t>.本学年校级“五四”表彰中已获奖的个人不再参与同类型奖项的评选。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3</w:t>
      </w:r>
      <w:r>
        <w:rPr>
          <w:rFonts w:hint="eastAsia" w:ascii="仿宋_GB2312" w:hAnsi="仿宋" w:cs="Times New Roman"/>
          <w:color w:val="000000"/>
          <w:szCs w:val="28"/>
        </w:rPr>
        <w:t>.参评团员上交申报材料需附个人成绩单，院团委将对参评团员成绩进行抽查。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hint="eastAsia" w:ascii="仿宋_GB2312" w:hAnsi="仿宋" w:cs="Times New Roman"/>
          <w:color w:val="000000"/>
          <w:szCs w:val="28"/>
        </w:rPr>
        <w:t>青年大学习参学率将由各团支部公示，（一）中第</w:t>
      </w:r>
      <w:r>
        <w:rPr>
          <w:rFonts w:ascii="仿宋_GB2312" w:hAnsi="仿宋" w:cs="Times New Roman"/>
          <w:color w:val="000000"/>
          <w:szCs w:val="28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项评分需以此为参照标准。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5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hint="eastAsia" w:ascii="仿宋_GB2312" w:hAnsi="仿宋" w:cs="Times New Roman"/>
          <w:color w:val="000000"/>
          <w:szCs w:val="28"/>
        </w:rPr>
        <w:t xml:space="preserve"> 本学年任一单科成绩不及格或被学院通报批评者无评选资格。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</w:t>
      </w:r>
      <w:r>
        <w:rPr>
          <w:rFonts w:hint="eastAsia" w:ascii="仿宋_GB2312" w:hAnsi="仿宋" w:cs="Times New Roman"/>
          <w:color w:val="000000"/>
          <w:szCs w:val="28"/>
        </w:rPr>
        <w:t>文澜学院</w:t>
      </w:r>
      <w:r>
        <w:rPr>
          <w:rFonts w:ascii="仿宋_GB2312" w:hAnsi="仿宋" w:cs="Times New Roman"/>
          <w:color w:val="000000"/>
          <w:szCs w:val="28"/>
        </w:rPr>
        <w:t>委员会</w:t>
      </w:r>
      <w:r>
        <w:rPr>
          <w:rFonts w:hint="eastAsia" w:ascii="仿宋_GB2312" w:hAnsi="仿宋" w:cs="Times New Roman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>
      <w:pPr>
        <w:widowControl w:val="0"/>
        <w:ind w:right="1120" w:firstLine="198" w:firstLineChars="71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right="1120" w:firstLine="0" w:firstLineChars="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共青团中南财经政法大学文澜学院委员会</w:t>
      </w:r>
    </w:p>
    <w:p>
      <w:pPr>
        <w:widowControl w:val="0"/>
        <w:wordWrap w:val="0"/>
        <w:ind w:right="935" w:firstLine="0" w:firstLineChars="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202</w:t>
      </w:r>
      <w:r>
        <w:rPr>
          <w:rFonts w:ascii="仿宋_GB2312" w:hAnsi="仿宋" w:cs="Times New Roman"/>
          <w:color w:val="000000"/>
          <w:szCs w:val="28"/>
        </w:rPr>
        <w:t>2</w:t>
      </w:r>
      <w:r>
        <w:rPr>
          <w:rFonts w:hint="eastAsia" w:ascii="仿宋_GB2312" w:hAnsi="仿宋" w:cs="Times New Roman"/>
          <w:color w:val="000000"/>
          <w:szCs w:val="28"/>
        </w:rPr>
        <w:t>年</w:t>
      </w:r>
      <w:r>
        <w:rPr>
          <w:rFonts w:hint="eastAsia" w:ascii="仿宋_GB2312" w:hAnsi="仿宋" w:cs="Times New Roman"/>
          <w:color w:val="000000"/>
          <w:szCs w:val="28"/>
          <w:lang w:val="en-US" w:eastAsia="zh-CN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月</w:t>
      </w:r>
      <w:r>
        <w:rPr>
          <w:rFonts w:hint="eastAsia" w:ascii="仿宋_GB2312" w:hAnsi="仿宋" w:cs="Times New Roman"/>
          <w:color w:val="000000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" w:cs="Times New Roman"/>
          <w:color w:val="000000"/>
          <w:szCs w:val="28"/>
        </w:rPr>
        <w:t>日</w:t>
      </w:r>
    </w:p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ascii="仿宋" w:hAnsi="仿宋" w:eastAsia="仿宋" w:cs="Times New Roman"/>
          <w:color w:val="000000"/>
          <w:szCs w:val="28"/>
        </w:rPr>
        <w:br w:type="page"/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“优秀共青团员”申报表</w:t>
      </w: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>
      <w:pPr>
        <w:ind w:firstLine="0" w:firstLineChars="0"/>
        <w:jc w:val="center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</w:rPr>
        <w:t>二</w:t>
      </w:r>
      <w:r>
        <w:rPr>
          <w:rFonts w:hint="eastAsia" w:ascii="仿宋_GB2312"/>
          <w:sz w:val="21"/>
          <w:szCs w:val="21"/>
        </w:rPr>
        <w:t>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EC"/>
    <w:rsid w:val="000039DF"/>
    <w:rsid w:val="000504A1"/>
    <w:rsid w:val="0005160F"/>
    <w:rsid w:val="000528D2"/>
    <w:rsid w:val="00070135"/>
    <w:rsid w:val="00070252"/>
    <w:rsid w:val="000D0A22"/>
    <w:rsid w:val="000E02A7"/>
    <w:rsid w:val="000E3F04"/>
    <w:rsid w:val="000F2E4D"/>
    <w:rsid w:val="001502BE"/>
    <w:rsid w:val="001773A5"/>
    <w:rsid w:val="001C07FA"/>
    <w:rsid w:val="001C0EC3"/>
    <w:rsid w:val="001D35AF"/>
    <w:rsid w:val="0023751B"/>
    <w:rsid w:val="0024135D"/>
    <w:rsid w:val="00266333"/>
    <w:rsid w:val="00281C49"/>
    <w:rsid w:val="002A5610"/>
    <w:rsid w:val="002C2C6F"/>
    <w:rsid w:val="002D3F2A"/>
    <w:rsid w:val="002D5B50"/>
    <w:rsid w:val="002F5554"/>
    <w:rsid w:val="00311C9C"/>
    <w:rsid w:val="00312391"/>
    <w:rsid w:val="00333A11"/>
    <w:rsid w:val="00344AC6"/>
    <w:rsid w:val="00355FF0"/>
    <w:rsid w:val="003573E6"/>
    <w:rsid w:val="0037053F"/>
    <w:rsid w:val="003A1A93"/>
    <w:rsid w:val="003E1F63"/>
    <w:rsid w:val="003E2483"/>
    <w:rsid w:val="003E4A89"/>
    <w:rsid w:val="003F124B"/>
    <w:rsid w:val="00406828"/>
    <w:rsid w:val="00453DEC"/>
    <w:rsid w:val="00461DBC"/>
    <w:rsid w:val="00465BA8"/>
    <w:rsid w:val="00481636"/>
    <w:rsid w:val="004A7FF4"/>
    <w:rsid w:val="004B16F0"/>
    <w:rsid w:val="00524E86"/>
    <w:rsid w:val="00544C2F"/>
    <w:rsid w:val="00545405"/>
    <w:rsid w:val="00550C3F"/>
    <w:rsid w:val="00557F8E"/>
    <w:rsid w:val="00596D1C"/>
    <w:rsid w:val="005A16CE"/>
    <w:rsid w:val="005E5A60"/>
    <w:rsid w:val="005F6647"/>
    <w:rsid w:val="005F6D49"/>
    <w:rsid w:val="00626E29"/>
    <w:rsid w:val="006332C6"/>
    <w:rsid w:val="006400C5"/>
    <w:rsid w:val="006735EC"/>
    <w:rsid w:val="00681242"/>
    <w:rsid w:val="00693014"/>
    <w:rsid w:val="006A0B19"/>
    <w:rsid w:val="006B6298"/>
    <w:rsid w:val="006F6FBC"/>
    <w:rsid w:val="00703222"/>
    <w:rsid w:val="0070385B"/>
    <w:rsid w:val="007266DA"/>
    <w:rsid w:val="0073044D"/>
    <w:rsid w:val="00730549"/>
    <w:rsid w:val="00752C67"/>
    <w:rsid w:val="00774F04"/>
    <w:rsid w:val="00787EAF"/>
    <w:rsid w:val="007B3A1A"/>
    <w:rsid w:val="007B4A3E"/>
    <w:rsid w:val="007C5387"/>
    <w:rsid w:val="007D0358"/>
    <w:rsid w:val="007D4B74"/>
    <w:rsid w:val="007D6238"/>
    <w:rsid w:val="007D7D2D"/>
    <w:rsid w:val="007F737E"/>
    <w:rsid w:val="008125D2"/>
    <w:rsid w:val="008267D0"/>
    <w:rsid w:val="0084741E"/>
    <w:rsid w:val="00852687"/>
    <w:rsid w:val="00854E7D"/>
    <w:rsid w:val="00862AC5"/>
    <w:rsid w:val="00862E68"/>
    <w:rsid w:val="00872DC6"/>
    <w:rsid w:val="008A15D3"/>
    <w:rsid w:val="008A1BDE"/>
    <w:rsid w:val="008C313A"/>
    <w:rsid w:val="008E20D7"/>
    <w:rsid w:val="008F7516"/>
    <w:rsid w:val="0091129B"/>
    <w:rsid w:val="0092010F"/>
    <w:rsid w:val="00926B6D"/>
    <w:rsid w:val="00940779"/>
    <w:rsid w:val="00944EBC"/>
    <w:rsid w:val="00993521"/>
    <w:rsid w:val="009B5A84"/>
    <w:rsid w:val="009C3961"/>
    <w:rsid w:val="009D6315"/>
    <w:rsid w:val="009E09B1"/>
    <w:rsid w:val="009F7A12"/>
    <w:rsid w:val="00A05264"/>
    <w:rsid w:val="00A32C3F"/>
    <w:rsid w:val="00A407DA"/>
    <w:rsid w:val="00A57BFF"/>
    <w:rsid w:val="00A72B89"/>
    <w:rsid w:val="00AB4CE6"/>
    <w:rsid w:val="00AE34AC"/>
    <w:rsid w:val="00B128C1"/>
    <w:rsid w:val="00B259D4"/>
    <w:rsid w:val="00B4307E"/>
    <w:rsid w:val="00B55729"/>
    <w:rsid w:val="00B601C3"/>
    <w:rsid w:val="00B74393"/>
    <w:rsid w:val="00B90245"/>
    <w:rsid w:val="00B974F7"/>
    <w:rsid w:val="00BA00EA"/>
    <w:rsid w:val="00BA7A5E"/>
    <w:rsid w:val="00BE3D69"/>
    <w:rsid w:val="00BF5862"/>
    <w:rsid w:val="00C7149D"/>
    <w:rsid w:val="00C734E1"/>
    <w:rsid w:val="00C951F7"/>
    <w:rsid w:val="00C95C5E"/>
    <w:rsid w:val="00C96636"/>
    <w:rsid w:val="00CA7A33"/>
    <w:rsid w:val="00CB5172"/>
    <w:rsid w:val="00CB638E"/>
    <w:rsid w:val="00CC1B2A"/>
    <w:rsid w:val="00CD0F8A"/>
    <w:rsid w:val="00D71092"/>
    <w:rsid w:val="00D74743"/>
    <w:rsid w:val="00D764CE"/>
    <w:rsid w:val="00D916C4"/>
    <w:rsid w:val="00E23665"/>
    <w:rsid w:val="00E607A2"/>
    <w:rsid w:val="00E6686F"/>
    <w:rsid w:val="00E71CFC"/>
    <w:rsid w:val="00E8166E"/>
    <w:rsid w:val="00EA3AD2"/>
    <w:rsid w:val="00EB0559"/>
    <w:rsid w:val="00EC4120"/>
    <w:rsid w:val="00ED142C"/>
    <w:rsid w:val="00F06AF3"/>
    <w:rsid w:val="00F10C2A"/>
    <w:rsid w:val="00F179A7"/>
    <w:rsid w:val="00F4499B"/>
    <w:rsid w:val="00F61A78"/>
    <w:rsid w:val="00F86576"/>
    <w:rsid w:val="00F93613"/>
    <w:rsid w:val="00FB79BF"/>
    <w:rsid w:val="00FE5112"/>
    <w:rsid w:val="00FE5304"/>
    <w:rsid w:val="00FF3DC5"/>
    <w:rsid w:val="15032B00"/>
    <w:rsid w:val="22EA7B20"/>
    <w:rsid w:val="2D1B683A"/>
    <w:rsid w:val="4EEE3EF4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274</Words>
  <Characters>1566</Characters>
  <Lines>13</Lines>
  <Paragraphs>3</Paragraphs>
  <TotalTime>361</TotalTime>
  <ScaleCrop>false</ScaleCrop>
  <LinksUpToDate>false</LinksUpToDate>
  <CharactersWithSpaces>1837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2020-03-20T13:44:00Z</dcterms:created>
  <dc:creator>武天淇</dc:creator>
  <cp:lastModifiedBy>Dummer</cp:lastModifiedBy>
  <dcterms:modified xsi:type="dcterms:W3CDTF">2022-04-26T01:26:44Z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6DA02596D5184EE59617E68F56A51393</vt:lpwstr>
  </property>
</Properties>
</file>